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05C04" w14:textId="20FB4097" w:rsidR="00E74B72" w:rsidRDefault="00D63750" w:rsidP="00707D50">
      <w:pPr>
        <w:rPr>
          <w:rFonts w:ascii="Times New Roman" w:hAnsi="Times New Roman" w:cs="Times New Roman"/>
        </w:rPr>
      </w:pPr>
      <w:r w:rsidRPr="00D63750">
        <w:rPr>
          <w:rFonts w:ascii="Times New Roman" w:hAnsi="Times New Roman" w:cs="Times New Roman"/>
        </w:rPr>
        <w:t>RHDS 482-Senior Seminar</w:t>
      </w:r>
    </w:p>
    <w:p w14:paraId="61E9B213" w14:textId="77777777" w:rsidR="004C3BEF" w:rsidRPr="00D63750" w:rsidRDefault="004C3BEF" w:rsidP="00707D50">
      <w:pPr>
        <w:rPr>
          <w:rFonts w:ascii="Times New Roman" w:hAnsi="Times New Roman" w:cs="Times New Roman"/>
        </w:rPr>
      </w:pPr>
    </w:p>
    <w:p w14:paraId="7F429895" w14:textId="77777777" w:rsidR="004C3BEF" w:rsidRDefault="00D63750" w:rsidP="00707D50">
      <w:pPr>
        <w:rPr>
          <w:rFonts w:ascii="Times New Roman" w:hAnsi="Times New Roman" w:cs="Times New Roman"/>
        </w:rPr>
      </w:pPr>
      <w:r w:rsidRPr="00D63750">
        <w:rPr>
          <w:rFonts w:ascii="Times New Roman" w:hAnsi="Times New Roman" w:cs="Times New Roman"/>
        </w:rPr>
        <w:t xml:space="preserve">Table </w:t>
      </w:r>
      <w:r w:rsidR="004C3BEF">
        <w:rPr>
          <w:rFonts w:ascii="Times New Roman" w:hAnsi="Times New Roman" w:cs="Times New Roman"/>
        </w:rPr>
        <w:t>1</w:t>
      </w:r>
    </w:p>
    <w:p w14:paraId="3EED465A" w14:textId="77777777" w:rsidR="004C3BEF" w:rsidRDefault="004C3BEF" w:rsidP="00707D50">
      <w:pPr>
        <w:rPr>
          <w:rFonts w:ascii="Times New Roman" w:hAnsi="Times New Roman" w:cs="Times New Roman"/>
        </w:rPr>
      </w:pPr>
    </w:p>
    <w:p w14:paraId="47D6E057" w14:textId="6B4310D1" w:rsidR="00D63750" w:rsidRPr="004C3BEF" w:rsidRDefault="00D63750" w:rsidP="00707D50">
      <w:pPr>
        <w:rPr>
          <w:rFonts w:ascii="Times New Roman" w:hAnsi="Times New Roman" w:cs="Times New Roman"/>
          <w:i/>
        </w:rPr>
      </w:pPr>
      <w:r w:rsidRPr="004C3BEF">
        <w:rPr>
          <w:rFonts w:ascii="Times New Roman" w:hAnsi="Times New Roman" w:cs="Times New Roman"/>
          <w:i/>
        </w:rPr>
        <w:t xml:space="preserve">Yoga to </w:t>
      </w:r>
      <w:r w:rsidR="004C3BEF">
        <w:rPr>
          <w:rFonts w:ascii="Times New Roman" w:hAnsi="Times New Roman" w:cs="Times New Roman"/>
          <w:i/>
        </w:rPr>
        <w:t>A</w:t>
      </w:r>
      <w:r w:rsidRPr="004C3BEF">
        <w:rPr>
          <w:rFonts w:ascii="Times New Roman" w:hAnsi="Times New Roman" w:cs="Times New Roman"/>
          <w:i/>
        </w:rPr>
        <w:t xml:space="preserve">lleviate the </w:t>
      </w:r>
      <w:r w:rsidR="004C3BEF">
        <w:rPr>
          <w:rFonts w:ascii="Times New Roman" w:hAnsi="Times New Roman" w:cs="Times New Roman"/>
          <w:i/>
        </w:rPr>
        <w:t>S</w:t>
      </w:r>
      <w:r w:rsidRPr="004C3BEF">
        <w:rPr>
          <w:rFonts w:ascii="Times New Roman" w:hAnsi="Times New Roman" w:cs="Times New Roman"/>
          <w:i/>
        </w:rPr>
        <w:t xml:space="preserve">ymptoms of </w:t>
      </w:r>
      <w:r w:rsidR="004C3BEF">
        <w:rPr>
          <w:rFonts w:ascii="Times New Roman" w:hAnsi="Times New Roman" w:cs="Times New Roman"/>
          <w:i/>
        </w:rPr>
        <w:t>P</w:t>
      </w:r>
      <w:r w:rsidRPr="004C3BEF">
        <w:rPr>
          <w:rFonts w:ascii="Times New Roman" w:hAnsi="Times New Roman" w:cs="Times New Roman"/>
          <w:i/>
        </w:rPr>
        <w:t xml:space="preserve">ost-traumatic </w:t>
      </w:r>
      <w:r w:rsidR="004C3BEF">
        <w:rPr>
          <w:rFonts w:ascii="Times New Roman" w:hAnsi="Times New Roman" w:cs="Times New Roman"/>
          <w:i/>
        </w:rPr>
        <w:t>S</w:t>
      </w:r>
      <w:r w:rsidRPr="004C3BEF">
        <w:rPr>
          <w:rFonts w:ascii="Times New Roman" w:hAnsi="Times New Roman" w:cs="Times New Roman"/>
          <w:i/>
        </w:rPr>
        <w:t xml:space="preserve">tress </w:t>
      </w:r>
      <w:r w:rsidR="004C3BEF">
        <w:rPr>
          <w:rFonts w:ascii="Times New Roman" w:hAnsi="Times New Roman" w:cs="Times New Roman"/>
          <w:i/>
        </w:rPr>
        <w:t>D</w:t>
      </w:r>
      <w:r w:rsidRPr="004C3BEF">
        <w:rPr>
          <w:rFonts w:ascii="Times New Roman" w:hAnsi="Times New Roman" w:cs="Times New Roman"/>
          <w:i/>
        </w:rPr>
        <w:t xml:space="preserve">isorder (PTSD) in </w:t>
      </w:r>
      <w:r w:rsidR="004C3BEF">
        <w:rPr>
          <w:rFonts w:ascii="Times New Roman" w:hAnsi="Times New Roman" w:cs="Times New Roman"/>
          <w:i/>
        </w:rPr>
        <w:t>V</w:t>
      </w:r>
      <w:r w:rsidRPr="004C3BEF">
        <w:rPr>
          <w:rFonts w:ascii="Times New Roman" w:hAnsi="Times New Roman" w:cs="Times New Roman"/>
          <w:i/>
        </w:rPr>
        <w:t>eterans.</w:t>
      </w:r>
    </w:p>
    <w:p w14:paraId="7833083A" w14:textId="77777777" w:rsidR="00D63750" w:rsidRPr="00D63750" w:rsidRDefault="00D63750" w:rsidP="00D63750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4"/>
        <w:gridCol w:w="4676"/>
      </w:tblGrid>
      <w:tr w:rsidR="00D63750" w:rsidRPr="00D63750" w14:paraId="70DB29DE" w14:textId="77777777" w:rsidTr="00D63750">
        <w:tc>
          <w:tcPr>
            <w:tcW w:w="4788" w:type="dxa"/>
          </w:tcPr>
          <w:p w14:paraId="58CF92E7" w14:textId="77777777" w:rsidR="00D63750" w:rsidRPr="0086272B" w:rsidRDefault="00D63750" w:rsidP="00D63750">
            <w:pPr>
              <w:spacing w:line="48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86272B">
              <w:rPr>
                <w:rFonts w:ascii="Times New Roman" w:hAnsi="Times New Roman" w:cs="Times New Roman"/>
                <w:u w:val="single"/>
              </w:rPr>
              <w:t>Term</w:t>
            </w:r>
          </w:p>
        </w:tc>
        <w:tc>
          <w:tcPr>
            <w:tcW w:w="4788" w:type="dxa"/>
          </w:tcPr>
          <w:p w14:paraId="2E438F3F" w14:textId="77777777" w:rsidR="00D63750" w:rsidRPr="0086272B" w:rsidRDefault="00D63750" w:rsidP="00D63750">
            <w:pPr>
              <w:spacing w:line="48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86272B">
              <w:rPr>
                <w:rFonts w:ascii="Times New Roman" w:hAnsi="Times New Roman" w:cs="Times New Roman"/>
                <w:u w:val="single"/>
              </w:rPr>
              <w:t>Definition</w:t>
            </w:r>
          </w:p>
        </w:tc>
      </w:tr>
      <w:tr w:rsidR="00D63750" w:rsidRPr="00D63750" w14:paraId="0F2F02A9" w14:textId="77777777" w:rsidTr="00D63750">
        <w:tc>
          <w:tcPr>
            <w:tcW w:w="4788" w:type="dxa"/>
          </w:tcPr>
          <w:p w14:paraId="22E21C84" w14:textId="77777777" w:rsidR="00D63750" w:rsidRPr="0086272B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6272B">
              <w:rPr>
                <w:rFonts w:ascii="Times New Roman" w:hAnsi="Times New Roman" w:cs="Times New Roman"/>
              </w:rPr>
              <w:t>Posttraumatic Stress Disorder</w:t>
            </w:r>
          </w:p>
        </w:tc>
        <w:tc>
          <w:tcPr>
            <w:tcW w:w="4788" w:type="dxa"/>
          </w:tcPr>
          <w:p w14:paraId="576CB8F6" w14:textId="24AEEA7E" w:rsidR="0086272B" w:rsidRPr="0086272B" w:rsidRDefault="0086272B" w:rsidP="008627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272B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A mental health condition </w:t>
            </w:r>
            <w:proofErr w:type="gramStart"/>
            <w:r w:rsidRPr="0086272B">
              <w:rPr>
                <w:rFonts w:ascii="Times New Roman" w:eastAsia="Times New Roman" w:hAnsi="Times New Roman" w:cs="Times New Roman"/>
                <w:shd w:val="clear" w:color="auto" w:fill="FFFFFF"/>
              </w:rPr>
              <w:t>that's</w:t>
            </w:r>
            <w:proofErr w:type="gramEnd"/>
            <w:r w:rsidRPr="0086272B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triggered by a terrifying event — either experiencing it or witnessing it.</w:t>
            </w:r>
            <w:r w:rsidR="00A252D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86272B">
              <w:rPr>
                <w:rFonts w:ascii="Times New Roman" w:eastAsia="Times New Roman" w:hAnsi="Times New Roman" w:cs="Times New Roman"/>
                <w:bCs/>
              </w:rPr>
              <w:t>Symptoms</w:t>
            </w:r>
            <w:r w:rsidR="00A252D6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86272B">
              <w:rPr>
                <w:rFonts w:ascii="Times New Roman" w:eastAsia="Times New Roman" w:hAnsi="Times New Roman" w:cs="Times New Roman"/>
                <w:shd w:val="clear" w:color="auto" w:fill="FFFFFF"/>
              </w:rPr>
              <w:t>may include flashbacks, nightmares and severe anxiety, as well as uncontrollable thoughts about the event.</w:t>
            </w:r>
          </w:p>
          <w:p w14:paraId="01009A60" w14:textId="77777777" w:rsidR="00D63750" w:rsidRPr="0086272B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D63750" w:rsidRPr="00D63750" w14:paraId="01DE221A" w14:textId="77777777" w:rsidTr="00D63750">
        <w:tc>
          <w:tcPr>
            <w:tcW w:w="4788" w:type="dxa"/>
          </w:tcPr>
          <w:p w14:paraId="1985C033" w14:textId="77777777" w:rsidR="00D63750" w:rsidRPr="00D63750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63750">
              <w:rPr>
                <w:rFonts w:ascii="Times New Roman" w:hAnsi="Times New Roman" w:cs="Times New Roman"/>
              </w:rPr>
              <w:t>Veteran</w:t>
            </w:r>
          </w:p>
        </w:tc>
        <w:tc>
          <w:tcPr>
            <w:tcW w:w="4788" w:type="dxa"/>
          </w:tcPr>
          <w:p w14:paraId="3B2B2959" w14:textId="77777777" w:rsidR="00D63750" w:rsidRPr="00D63750" w:rsidRDefault="0086272B" w:rsidP="00D63750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person who has served in the military.</w:t>
            </w:r>
          </w:p>
        </w:tc>
      </w:tr>
      <w:tr w:rsidR="00D63750" w:rsidRPr="00D63750" w14:paraId="251AF27F" w14:textId="77777777" w:rsidTr="00D63750">
        <w:tc>
          <w:tcPr>
            <w:tcW w:w="4788" w:type="dxa"/>
          </w:tcPr>
          <w:p w14:paraId="41CEE44F" w14:textId="77777777" w:rsidR="00D63750" w:rsidRPr="00D63750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Hatha </w:t>
            </w:r>
            <w:r w:rsidRPr="00D63750">
              <w:rPr>
                <w:rFonts w:ascii="Times New Roman" w:hAnsi="Times New Roman" w:cs="Times New Roman"/>
              </w:rPr>
              <w:t>Yoga</w:t>
            </w:r>
          </w:p>
        </w:tc>
        <w:tc>
          <w:tcPr>
            <w:tcW w:w="4788" w:type="dxa"/>
          </w:tcPr>
          <w:p w14:paraId="391992A1" w14:textId="77777777" w:rsidR="00D63750" w:rsidRPr="00D63750" w:rsidRDefault="0086272B" w:rsidP="00862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yoga system of physical exercises and breathing control.</w:t>
            </w:r>
          </w:p>
        </w:tc>
      </w:tr>
      <w:tr w:rsidR="00D63750" w:rsidRPr="00D63750" w14:paraId="35186975" w14:textId="77777777" w:rsidTr="00D63750">
        <w:tc>
          <w:tcPr>
            <w:tcW w:w="4788" w:type="dxa"/>
          </w:tcPr>
          <w:p w14:paraId="15D5BAF8" w14:textId="77777777" w:rsidR="00D63750" w:rsidRPr="00D63750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63750">
              <w:rPr>
                <w:rFonts w:ascii="Times New Roman" w:hAnsi="Times New Roman" w:cs="Times New Roman"/>
              </w:rPr>
              <w:t>Hyperarousal</w:t>
            </w:r>
          </w:p>
        </w:tc>
        <w:tc>
          <w:tcPr>
            <w:tcW w:w="4788" w:type="dxa"/>
          </w:tcPr>
          <w:p w14:paraId="437284D9" w14:textId="77777777" w:rsidR="0086272B" w:rsidRPr="0086272B" w:rsidRDefault="0086272B" w:rsidP="008627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272B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A state of increased psychological and physiological tension marked by such effects as reduced pain tolerance, anxiety, exaggeration of startle responses, insomnia, fatigue and accentuation of personality traits</w:t>
            </w:r>
            <w:r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.</w:t>
            </w:r>
          </w:p>
          <w:p w14:paraId="1B5F60FC" w14:textId="77777777" w:rsidR="00D63750" w:rsidRPr="00D63750" w:rsidRDefault="00D63750" w:rsidP="0086272B">
            <w:pPr>
              <w:rPr>
                <w:rFonts w:ascii="Times New Roman" w:hAnsi="Times New Roman" w:cs="Times New Roman"/>
              </w:rPr>
            </w:pPr>
          </w:p>
        </w:tc>
      </w:tr>
      <w:tr w:rsidR="00D63750" w:rsidRPr="00D63750" w14:paraId="10EAB09A" w14:textId="77777777" w:rsidTr="00D63750">
        <w:tc>
          <w:tcPr>
            <w:tcW w:w="4788" w:type="dxa"/>
          </w:tcPr>
          <w:p w14:paraId="0492730B" w14:textId="77777777" w:rsidR="00D63750" w:rsidRPr="00D63750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Mindfulness</w:t>
            </w:r>
          </w:p>
        </w:tc>
        <w:tc>
          <w:tcPr>
            <w:tcW w:w="4788" w:type="dxa"/>
          </w:tcPr>
          <w:p w14:paraId="01540FB1" w14:textId="70ADC3C2" w:rsidR="00D63750" w:rsidRPr="00D63750" w:rsidRDefault="00D8463C" w:rsidP="003A5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quality or state</w:t>
            </w:r>
            <w:r w:rsidR="003A5E09">
              <w:rPr>
                <w:rFonts w:ascii="Times New Roman" w:hAnsi="Times New Roman" w:cs="Times New Roman"/>
              </w:rPr>
              <w:t xml:space="preserve"> of being conscious or aware of something.</w:t>
            </w:r>
          </w:p>
        </w:tc>
      </w:tr>
      <w:tr w:rsidR="00D63750" w:rsidRPr="00D63750" w14:paraId="67B049F9" w14:textId="77777777" w:rsidTr="00D63750">
        <w:tc>
          <w:tcPr>
            <w:tcW w:w="4788" w:type="dxa"/>
          </w:tcPr>
          <w:p w14:paraId="1685B960" w14:textId="77777777" w:rsidR="00D63750" w:rsidRPr="00D63750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Re-experiencing </w:t>
            </w:r>
          </w:p>
        </w:tc>
        <w:tc>
          <w:tcPr>
            <w:tcW w:w="4788" w:type="dxa"/>
          </w:tcPr>
          <w:p w14:paraId="00B97BE7" w14:textId="7D391490" w:rsidR="003A5E09" w:rsidRPr="003A5E09" w:rsidRDefault="003A5E09" w:rsidP="003A5E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5E09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The recurrence of a prior experience or the reliving of a strong emotion or the content of direct observation or participation in an event</w:t>
            </w:r>
            <w:r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.</w:t>
            </w:r>
          </w:p>
          <w:p w14:paraId="2325440C" w14:textId="77777777" w:rsidR="00D63750" w:rsidRPr="00D63750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D63750" w:rsidRPr="00D63750" w14:paraId="551492C3" w14:textId="77777777" w:rsidTr="00D63750">
        <w:tc>
          <w:tcPr>
            <w:tcW w:w="4788" w:type="dxa"/>
          </w:tcPr>
          <w:p w14:paraId="7112D432" w14:textId="77777777" w:rsidR="00D63750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Holistic medicine</w:t>
            </w:r>
          </w:p>
        </w:tc>
        <w:tc>
          <w:tcPr>
            <w:tcW w:w="4788" w:type="dxa"/>
          </w:tcPr>
          <w:p w14:paraId="07E608CA" w14:textId="35571050" w:rsidR="003A5E09" w:rsidRPr="003A5E09" w:rsidRDefault="003A5E09" w:rsidP="003A5E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5E09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The art and science of</w:t>
            </w:r>
            <w:r w:rsidR="00A252D6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Pr="003A5E09">
              <w:rPr>
                <w:rFonts w:ascii="Times New Roman" w:eastAsia="Times New Roman" w:hAnsi="Times New Roman" w:cs="Times New Roman"/>
                <w:bCs/>
                <w:color w:val="222222"/>
              </w:rPr>
              <w:t>healing</w:t>
            </w:r>
            <w:r w:rsidR="00A252D6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3A5E09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 xml:space="preserve">that addresses the whole person – body, mind, and spirit. </w:t>
            </w:r>
            <w:r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 xml:space="preserve">It utilizes </w:t>
            </w:r>
            <w:r w:rsidRPr="003A5E09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conventional and alternative therapies to prevent and treat</w:t>
            </w:r>
            <w:r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 xml:space="preserve"> disease and </w:t>
            </w:r>
            <w:r w:rsidRPr="003A5E09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promote optimal health.</w:t>
            </w:r>
          </w:p>
          <w:p w14:paraId="7A63788C" w14:textId="77777777" w:rsidR="00D63750" w:rsidRPr="00D63750" w:rsidRDefault="00D63750" w:rsidP="00D637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114F1F14" w14:textId="77777777" w:rsidR="00D63750" w:rsidRPr="00D63750" w:rsidRDefault="00D63750" w:rsidP="00D63750">
      <w:pPr>
        <w:spacing w:line="480" w:lineRule="auto"/>
        <w:rPr>
          <w:rFonts w:ascii="Times New Roman" w:hAnsi="Times New Roman" w:cs="Times New Roman"/>
        </w:rPr>
      </w:pPr>
    </w:p>
    <w:p w14:paraId="23680CBF" w14:textId="77777777" w:rsidR="00D63750" w:rsidRDefault="00D63750"/>
    <w:sectPr w:rsidR="00D63750" w:rsidSect="00163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50"/>
    <w:rsid w:val="0006213A"/>
    <w:rsid w:val="00163325"/>
    <w:rsid w:val="00286CDF"/>
    <w:rsid w:val="003A5E09"/>
    <w:rsid w:val="004C3BEF"/>
    <w:rsid w:val="00707D50"/>
    <w:rsid w:val="0086272B"/>
    <w:rsid w:val="00A252D6"/>
    <w:rsid w:val="00D63750"/>
    <w:rsid w:val="00D8463C"/>
    <w:rsid w:val="00E7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14C17D"/>
  <w14:defaultImageDpi w14:val="300"/>
  <w15:docId w15:val="{ACBFD4D7-4BC7-4793-87B9-9BA93E3AE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3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2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Turner</dc:creator>
  <cp:keywords/>
  <dc:description/>
  <cp:lastModifiedBy>Windows User</cp:lastModifiedBy>
  <cp:revision>4</cp:revision>
  <dcterms:created xsi:type="dcterms:W3CDTF">2019-10-09T16:13:00Z</dcterms:created>
  <dcterms:modified xsi:type="dcterms:W3CDTF">2019-10-09T16:14:00Z</dcterms:modified>
</cp:coreProperties>
</file>